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1C" w:rsidRDefault="00586D1C" w:rsidP="005B1738">
      <w:pPr>
        <w:ind w:left="1440" w:right="1440"/>
      </w:pPr>
    </w:p>
    <w:p w:rsidR="00586D1C" w:rsidRPr="00301190" w:rsidRDefault="00301190" w:rsidP="00046CA0">
      <w:pPr>
        <w:ind w:left="1008" w:right="1008"/>
        <w:jc w:val="right"/>
        <w:rPr>
          <w:b/>
        </w:rPr>
      </w:pPr>
      <w:r w:rsidRPr="00301190">
        <w:rPr>
          <w:b/>
        </w:rPr>
        <w:t xml:space="preserve">3 </w:t>
      </w:r>
      <w:r w:rsidR="00410192">
        <w:rPr>
          <w:b/>
        </w:rPr>
        <w:t>Οκτωβρίου</w:t>
      </w:r>
      <w:r>
        <w:rPr>
          <w:b/>
        </w:rPr>
        <w:t xml:space="preserve"> 2016</w:t>
      </w:r>
    </w:p>
    <w:p w:rsidR="00D34CCA" w:rsidRDefault="002D6E15" w:rsidP="00301190">
      <w:pPr>
        <w:ind w:left="1008" w:right="1008"/>
        <w:jc w:val="center"/>
        <w:rPr>
          <w:b/>
          <w:sz w:val="32"/>
        </w:rPr>
      </w:pPr>
      <w:r w:rsidRPr="002D6E15">
        <w:rPr>
          <w:b/>
          <w:sz w:val="32"/>
        </w:rPr>
        <w:t xml:space="preserve">ΝΕΑ ΕΝΗΜΕΡΩΤΙΚΗ  ΠΛΑΤΦΟΡΜΑ </w:t>
      </w:r>
    </w:p>
    <w:p w:rsidR="00586D1C" w:rsidRDefault="002D6E15" w:rsidP="00301190">
      <w:pPr>
        <w:ind w:left="1008" w:right="1008"/>
        <w:jc w:val="center"/>
        <w:rPr>
          <w:b/>
          <w:sz w:val="32"/>
        </w:rPr>
      </w:pPr>
      <w:bookmarkStart w:id="0" w:name="_GoBack"/>
      <w:bookmarkEnd w:id="0"/>
      <w:r w:rsidRPr="002D6E15">
        <w:rPr>
          <w:b/>
          <w:sz w:val="32"/>
        </w:rPr>
        <w:t>ΓΙΑ ΤΗΝ ΠΡΟΣΤΑΣΙΑ ΤΩΝ ΠΑΙΔΙΩΝ ΣΤΟ ΔΙΑΔΙΚΤΥΟ</w:t>
      </w:r>
    </w:p>
    <w:p w:rsidR="000B5FB8" w:rsidRPr="00776039" w:rsidRDefault="00362776" w:rsidP="00301190">
      <w:pPr>
        <w:ind w:left="1008" w:right="1008"/>
        <w:jc w:val="center"/>
        <w:rPr>
          <w:sz w:val="20"/>
        </w:rPr>
      </w:pPr>
      <w:hyperlink r:id="rId8" w:history="1">
        <w:r w:rsidR="000B5FB8" w:rsidRPr="000B5FB8">
          <w:rPr>
            <w:rStyle w:val="Hyperlink"/>
            <w:sz w:val="28"/>
            <w:lang w:val="en-US"/>
          </w:rPr>
          <w:t>www</w:t>
        </w:r>
        <w:r w:rsidR="000B5FB8" w:rsidRPr="00776039">
          <w:rPr>
            <w:rStyle w:val="Hyperlink"/>
            <w:sz w:val="28"/>
          </w:rPr>
          <w:t>.</w:t>
        </w:r>
        <w:r w:rsidR="000B5FB8" w:rsidRPr="000B5FB8">
          <w:rPr>
            <w:rStyle w:val="Hyperlink"/>
            <w:sz w:val="28"/>
            <w:lang w:val="en-US"/>
          </w:rPr>
          <w:t>saferinternet</w:t>
        </w:r>
        <w:r w:rsidR="000B5FB8" w:rsidRPr="00776039">
          <w:rPr>
            <w:rStyle w:val="Hyperlink"/>
            <w:sz w:val="28"/>
          </w:rPr>
          <w:t>4</w:t>
        </w:r>
        <w:r w:rsidR="000B5FB8" w:rsidRPr="000B5FB8">
          <w:rPr>
            <w:rStyle w:val="Hyperlink"/>
            <w:sz w:val="28"/>
            <w:lang w:val="en-US"/>
          </w:rPr>
          <w:t>kids</w:t>
        </w:r>
        <w:r w:rsidR="000B5FB8" w:rsidRPr="00776039">
          <w:rPr>
            <w:rStyle w:val="Hyperlink"/>
            <w:sz w:val="28"/>
          </w:rPr>
          <w:t>.</w:t>
        </w:r>
        <w:r w:rsidR="000B5FB8" w:rsidRPr="000B5FB8">
          <w:rPr>
            <w:rStyle w:val="Hyperlink"/>
            <w:sz w:val="28"/>
            <w:lang w:val="en-US"/>
          </w:rPr>
          <w:t>gr</w:t>
        </w:r>
      </w:hyperlink>
      <w:r w:rsidR="000B5FB8" w:rsidRPr="00776039">
        <w:rPr>
          <w:sz w:val="28"/>
        </w:rPr>
        <w:t xml:space="preserve"> </w:t>
      </w:r>
    </w:p>
    <w:p w:rsidR="00301190" w:rsidRPr="00301190" w:rsidRDefault="00301190" w:rsidP="00301190">
      <w:pPr>
        <w:ind w:left="1008" w:right="1008"/>
        <w:jc w:val="both"/>
      </w:pPr>
      <w:r w:rsidRPr="00301190">
        <w:t xml:space="preserve">Τι θεωρείται ποιοτικό και ασφαλές περιεχόμενο στο διαδίκτυο; Πόσο μπορεί να επηρεάσει τη ζωή ενός εφήβου ο εθισμός στο διαδίκτυο; Ποιες είναι οι κατευθυντήριες οδηγίες που πρέπει να ακολουθούν οι νέοι, οι γονείς και οι εκπαιδευτικοί; Το να βοηθήσουν οι ενήλικες τα παιδιά τους να </w:t>
      </w:r>
      <w:r w:rsidR="0007170E">
        <w:t>πλοηγούνται</w:t>
      </w:r>
      <w:r w:rsidRPr="00301190">
        <w:t xml:space="preserve"> </w:t>
      </w:r>
      <w:r w:rsidRPr="00301190">
        <w:rPr>
          <w:i/>
          <w:iCs/>
        </w:rPr>
        <w:t>με ασφάλεια στο</w:t>
      </w:r>
      <w:r w:rsidRPr="00301190">
        <w:t xml:space="preserve"> </w:t>
      </w:r>
      <w:r w:rsidRPr="00301190">
        <w:rPr>
          <w:i/>
          <w:iCs/>
        </w:rPr>
        <w:t>Διαδίκτυο</w:t>
      </w:r>
      <w:r w:rsidRPr="00301190">
        <w:t xml:space="preserve"> αποτελεί μια μεγάλη πρόκληση. Το επιτυχημένο παράδειγμα  του Ελληνικού Κέντρου Ασφαλούς Διαδικτύου έρχεται να συνεχίσει και να ενδυναμώσει το νέο έργο “</w:t>
      </w:r>
      <w:r w:rsidRPr="00301190">
        <w:rPr>
          <w:i/>
          <w:lang w:val="en-US"/>
        </w:rPr>
        <w:t>EL</w:t>
      </w:r>
      <w:r w:rsidRPr="00301190">
        <w:rPr>
          <w:i/>
        </w:rPr>
        <w:t>-</w:t>
      </w:r>
      <w:r w:rsidRPr="00301190">
        <w:rPr>
          <w:i/>
          <w:lang w:val="en-US"/>
        </w:rPr>
        <w:t>SIC</w:t>
      </w:r>
      <w:r w:rsidRPr="00301190">
        <w:rPr>
          <w:i/>
        </w:rPr>
        <w:t xml:space="preserve">: </w:t>
      </w:r>
      <w:r w:rsidRPr="00301190">
        <w:rPr>
          <w:i/>
          <w:lang w:val="en-GB"/>
        </w:rPr>
        <w:t>The</w:t>
      </w:r>
      <w:r w:rsidRPr="00301190">
        <w:rPr>
          <w:i/>
        </w:rPr>
        <w:t xml:space="preserve"> </w:t>
      </w:r>
      <w:r w:rsidRPr="00301190">
        <w:rPr>
          <w:i/>
          <w:lang w:val="en-GB"/>
        </w:rPr>
        <w:t>Hellenic</w:t>
      </w:r>
      <w:r w:rsidRPr="00301190">
        <w:rPr>
          <w:i/>
        </w:rPr>
        <w:t xml:space="preserve"> </w:t>
      </w:r>
      <w:r w:rsidRPr="00301190">
        <w:rPr>
          <w:i/>
          <w:lang w:val="en-GB"/>
        </w:rPr>
        <w:t>Safer</w:t>
      </w:r>
      <w:r w:rsidRPr="00301190">
        <w:rPr>
          <w:i/>
        </w:rPr>
        <w:t xml:space="preserve"> </w:t>
      </w:r>
      <w:r w:rsidRPr="00301190">
        <w:rPr>
          <w:i/>
          <w:lang w:val="en-GB"/>
        </w:rPr>
        <w:t>Internet</w:t>
      </w:r>
      <w:r w:rsidRPr="00301190">
        <w:rPr>
          <w:i/>
        </w:rPr>
        <w:t xml:space="preserve"> </w:t>
      </w:r>
      <w:r w:rsidRPr="00301190">
        <w:rPr>
          <w:i/>
          <w:lang w:val="en-GB"/>
        </w:rPr>
        <w:t>Center</w:t>
      </w:r>
      <w:r w:rsidRPr="00301190">
        <w:rPr>
          <w:i/>
        </w:rPr>
        <w:t xml:space="preserve"> – </w:t>
      </w:r>
      <w:r w:rsidRPr="00301190">
        <w:rPr>
          <w:i/>
          <w:lang w:val="en-GB"/>
        </w:rPr>
        <w:t>Making</w:t>
      </w:r>
      <w:r w:rsidRPr="00301190">
        <w:rPr>
          <w:i/>
        </w:rPr>
        <w:t xml:space="preserve"> </w:t>
      </w:r>
      <w:r w:rsidRPr="00301190">
        <w:rPr>
          <w:i/>
          <w:lang w:val="en-GB"/>
        </w:rPr>
        <w:t>a</w:t>
      </w:r>
      <w:r w:rsidRPr="00301190">
        <w:rPr>
          <w:i/>
        </w:rPr>
        <w:t xml:space="preserve"> </w:t>
      </w:r>
      <w:r w:rsidRPr="00301190">
        <w:rPr>
          <w:i/>
          <w:lang w:val="en-GB"/>
        </w:rPr>
        <w:t>Better</w:t>
      </w:r>
      <w:r w:rsidRPr="00301190">
        <w:rPr>
          <w:i/>
        </w:rPr>
        <w:t xml:space="preserve"> </w:t>
      </w:r>
      <w:r w:rsidRPr="00301190">
        <w:rPr>
          <w:i/>
          <w:lang w:val="en-GB"/>
        </w:rPr>
        <w:t>Internet</w:t>
      </w:r>
      <w:r w:rsidRPr="00301190">
        <w:rPr>
          <w:i/>
        </w:rPr>
        <w:t xml:space="preserve"> </w:t>
      </w:r>
      <w:r w:rsidRPr="00301190">
        <w:rPr>
          <w:i/>
          <w:lang w:val="en-GB"/>
        </w:rPr>
        <w:t>for</w:t>
      </w:r>
      <w:r w:rsidRPr="00301190">
        <w:rPr>
          <w:i/>
        </w:rPr>
        <w:t xml:space="preserve"> </w:t>
      </w:r>
      <w:r w:rsidRPr="00301190">
        <w:rPr>
          <w:i/>
          <w:lang w:val="en-GB"/>
        </w:rPr>
        <w:t>Kids</w:t>
      </w:r>
      <w:r w:rsidRPr="00301190">
        <w:rPr>
          <w:i/>
        </w:rPr>
        <w:t xml:space="preserve"> </w:t>
      </w:r>
      <w:r w:rsidRPr="00301190">
        <w:rPr>
          <w:i/>
          <w:lang w:val="en-GB"/>
        </w:rPr>
        <w:t>and</w:t>
      </w:r>
      <w:r w:rsidRPr="00301190">
        <w:rPr>
          <w:i/>
        </w:rPr>
        <w:t xml:space="preserve"> </w:t>
      </w:r>
      <w:r w:rsidRPr="00301190">
        <w:rPr>
          <w:i/>
          <w:lang w:val="en-GB"/>
        </w:rPr>
        <w:t>the</w:t>
      </w:r>
      <w:r w:rsidRPr="00301190">
        <w:rPr>
          <w:i/>
        </w:rPr>
        <w:t xml:space="preserve"> </w:t>
      </w:r>
      <w:r w:rsidRPr="00301190">
        <w:rPr>
          <w:i/>
          <w:lang w:val="en-GB"/>
        </w:rPr>
        <w:t>Society</w:t>
      </w:r>
      <w:r w:rsidRPr="00301190">
        <w:t>” που ξεκινά πλέον υπό την αιγίδα του ΙΤΕ με τη συγχρηματοδότηση της Ευρωπα</w:t>
      </w:r>
      <w:r w:rsidR="00183993">
        <w:t>ϊ</w:t>
      </w:r>
      <w:r w:rsidRPr="00301190">
        <w:t>κής Επιτροπής.</w:t>
      </w:r>
    </w:p>
    <w:p w:rsidR="00301190" w:rsidRPr="00301190" w:rsidRDefault="00301190" w:rsidP="00301190">
      <w:pPr>
        <w:ind w:left="1008" w:right="1008"/>
        <w:jc w:val="both"/>
      </w:pPr>
      <w:r w:rsidRPr="00301190">
        <w:t>Οι τρεις άξονες στους οποίους επικεντρώνεται το έργο είναι η ενημέρωση και αφύπνιση του κοινού, η συμβουλευτική υποστήριξη σε χρήστες και στο οικογενειακό τους περιβάλλον, καθώς και η καταγγελία παράνομου διαδικτυακού περιεχομένου.</w:t>
      </w:r>
    </w:p>
    <w:p w:rsidR="00301190" w:rsidRPr="00301190" w:rsidRDefault="00301190" w:rsidP="00301190">
      <w:pPr>
        <w:ind w:left="1008" w:right="1008"/>
        <w:jc w:val="both"/>
      </w:pPr>
      <w:r w:rsidRPr="00301190">
        <w:t>Πιο συγκεκριμένα:</w:t>
      </w:r>
    </w:p>
    <w:p w:rsidR="00301190" w:rsidRPr="00301190" w:rsidRDefault="00301190" w:rsidP="00301190">
      <w:pPr>
        <w:numPr>
          <w:ilvl w:val="0"/>
          <w:numId w:val="1"/>
        </w:numPr>
        <w:ind w:right="1008"/>
        <w:jc w:val="both"/>
      </w:pPr>
      <w:r w:rsidRPr="00301190">
        <w:t>Το Ελληνικό Κέντρο Ασφαλούς Διαδικτύου παρέχει μία διαδικτυακή πλατφόρμα (</w:t>
      </w:r>
      <w:hyperlink r:id="rId9" w:history="1">
        <w:r w:rsidRPr="00301190">
          <w:rPr>
            <w:rStyle w:val="Hyperlink"/>
            <w:lang w:val="en-US"/>
          </w:rPr>
          <w:t>www</w:t>
        </w:r>
        <w:r w:rsidRPr="00301190">
          <w:rPr>
            <w:rStyle w:val="Hyperlink"/>
          </w:rPr>
          <w:t>.</w:t>
        </w:r>
        <w:r w:rsidRPr="00301190">
          <w:rPr>
            <w:rStyle w:val="Hyperlink"/>
            <w:lang w:val="en-US"/>
          </w:rPr>
          <w:t>saferinetrnet</w:t>
        </w:r>
        <w:r w:rsidRPr="00301190">
          <w:rPr>
            <w:rStyle w:val="Hyperlink"/>
          </w:rPr>
          <w:t>4</w:t>
        </w:r>
        <w:r w:rsidRPr="00301190">
          <w:rPr>
            <w:rStyle w:val="Hyperlink"/>
            <w:lang w:val="en-US"/>
          </w:rPr>
          <w:t>kids</w:t>
        </w:r>
        <w:r w:rsidRPr="00301190">
          <w:rPr>
            <w:rStyle w:val="Hyperlink"/>
          </w:rPr>
          <w:t>.</w:t>
        </w:r>
        <w:r w:rsidRPr="00301190">
          <w:rPr>
            <w:rStyle w:val="Hyperlink"/>
            <w:lang w:val="en-US"/>
          </w:rPr>
          <w:t>gr</w:t>
        </w:r>
      </w:hyperlink>
      <w:r w:rsidRPr="00301190">
        <w:t>) για παιδιά, γονείς, εκπαιδευτικούς και άλλες ευαίσθητες ομάδες της κοινωνίας που θα δίνει έμφαση στην προστασία των παιδιών από τους κινδύνους που ενέχει ο ψηφιακός κόσμος. Η πλατφόρμα  συγκεντρώνει εργαλεία και πληροφορίες για ένα καλύτερο, ασφαλέστερο και πιο δημιουργικό διαδίκτυο. Ταυτόχρονα, μέσω των κοινωνικών δικτύων (</w:t>
      </w:r>
      <w:r w:rsidRPr="00301190">
        <w:rPr>
          <w:lang w:val="en-US"/>
        </w:rPr>
        <w:t>Facebook</w:t>
      </w:r>
      <w:r w:rsidRPr="00301190">
        <w:t xml:space="preserve">, </w:t>
      </w:r>
      <w:r w:rsidRPr="00301190">
        <w:rPr>
          <w:lang w:val="en-US"/>
        </w:rPr>
        <w:t>Twitter</w:t>
      </w:r>
      <w:r w:rsidRPr="00301190">
        <w:t>)  υπάρχει υποστήριξη, γονέων, εκπαιδευτικών, αλλά και ανήλικων χρηστών με κατάλληλο ενημερωτικό υλικό.</w:t>
      </w:r>
    </w:p>
    <w:p w:rsidR="00301190" w:rsidRPr="00301190" w:rsidRDefault="00301190" w:rsidP="00301190">
      <w:pPr>
        <w:numPr>
          <w:ilvl w:val="0"/>
          <w:numId w:val="1"/>
        </w:numPr>
        <w:ind w:right="1008"/>
        <w:jc w:val="both"/>
      </w:pPr>
      <w:r w:rsidRPr="00301190">
        <w:t xml:space="preserve">Παράλληλα λειτουργεί η δράση </w:t>
      </w:r>
      <w:r w:rsidRPr="00301190">
        <w:rPr>
          <w:lang w:val="en-US"/>
        </w:rPr>
        <w:t>Helpline</w:t>
      </w:r>
      <w:r w:rsidRPr="00301190">
        <w:t xml:space="preserve"> (</w:t>
      </w:r>
      <w:hyperlink r:id="rId10" w:history="1">
        <w:r w:rsidRPr="00301190">
          <w:rPr>
            <w:rStyle w:val="Hyperlink"/>
            <w:lang w:val="en-US"/>
          </w:rPr>
          <w:t>www</w:t>
        </w:r>
        <w:r w:rsidRPr="00301190">
          <w:rPr>
            <w:rStyle w:val="Hyperlink"/>
          </w:rPr>
          <w:t>.</w:t>
        </w:r>
        <w:r w:rsidRPr="00301190">
          <w:rPr>
            <w:rStyle w:val="Hyperlink"/>
            <w:lang w:val="en-US"/>
          </w:rPr>
          <w:t>help</w:t>
        </w:r>
        <w:r w:rsidRPr="00301190">
          <w:rPr>
            <w:rStyle w:val="Hyperlink"/>
          </w:rPr>
          <w:t>-</w:t>
        </w:r>
        <w:r w:rsidRPr="00301190">
          <w:rPr>
            <w:rStyle w:val="Hyperlink"/>
            <w:lang w:val="en-US"/>
          </w:rPr>
          <w:t>line</w:t>
        </w:r>
        <w:r w:rsidRPr="00301190">
          <w:rPr>
            <w:rStyle w:val="Hyperlink"/>
          </w:rPr>
          <w:t>.</w:t>
        </w:r>
        <w:r w:rsidRPr="00301190">
          <w:rPr>
            <w:rStyle w:val="Hyperlink"/>
            <w:lang w:val="en-US"/>
          </w:rPr>
          <w:t>gr</w:t>
        </w:r>
      </w:hyperlink>
      <w:r w:rsidR="00605AD9">
        <w:t>,</w:t>
      </w:r>
      <w:r w:rsidR="005537DB">
        <w:t xml:space="preserve"> </w:t>
      </w:r>
      <w:r w:rsidR="005537DB" w:rsidRPr="005537DB">
        <w:t>τηλ. 210 6007686</w:t>
      </w:r>
      <w:r w:rsidRPr="00301190">
        <w:t>) για την αποτελεσματική αντιμετώπιση  κινδύνων που σχετίζονται με τη χρήση του Διαδικτύου, του κινητού τηλεφώνου και των ηλεκτρονικών παιχνιδιών (παρενόχληση, εξάρτηση, επιβλαβές περιεχόμενο, παιδοφιλία, κ.α.). Τα στελέχη της Γραμμής Βοήθειας είναι γιατροί και ψυχολόγοι με μεγάλη εμπειρία σε προβληματικές συμπεριφορές στο διαδίκτυο.</w:t>
      </w:r>
    </w:p>
    <w:p w:rsidR="00301190" w:rsidRPr="00301190" w:rsidRDefault="00301190" w:rsidP="00301190">
      <w:pPr>
        <w:numPr>
          <w:ilvl w:val="0"/>
          <w:numId w:val="1"/>
        </w:numPr>
        <w:ind w:right="1008"/>
        <w:jc w:val="both"/>
      </w:pPr>
      <w:r w:rsidRPr="00301190">
        <w:t xml:space="preserve">Τέλος, το τρίτο μέρος του έργου αποτελεί η γραμμή καταγγελιών </w:t>
      </w:r>
      <w:r w:rsidRPr="00301190">
        <w:rPr>
          <w:lang w:val="en-US"/>
        </w:rPr>
        <w:t>SafeLine</w:t>
      </w:r>
      <w:r w:rsidRPr="00301190">
        <w:t xml:space="preserve"> (</w:t>
      </w:r>
      <w:hyperlink r:id="rId11" w:history="1">
        <w:r w:rsidRPr="00301190">
          <w:rPr>
            <w:rStyle w:val="Hyperlink"/>
            <w:lang w:val="en-US"/>
          </w:rPr>
          <w:t>www</w:t>
        </w:r>
        <w:r w:rsidRPr="00301190">
          <w:rPr>
            <w:rStyle w:val="Hyperlink"/>
          </w:rPr>
          <w:t>.</w:t>
        </w:r>
        <w:r w:rsidRPr="00301190">
          <w:rPr>
            <w:rStyle w:val="Hyperlink"/>
            <w:lang w:val="en-US"/>
          </w:rPr>
          <w:t>safeline</w:t>
        </w:r>
        <w:r w:rsidRPr="00301190">
          <w:rPr>
            <w:rStyle w:val="Hyperlink"/>
          </w:rPr>
          <w:t>.</w:t>
        </w:r>
        <w:r w:rsidRPr="00301190">
          <w:rPr>
            <w:rStyle w:val="Hyperlink"/>
            <w:lang w:val="en-US"/>
          </w:rPr>
          <w:t>gr</w:t>
        </w:r>
      </w:hyperlink>
      <w:r w:rsidRPr="00301190">
        <w:t xml:space="preserve">) για το παράνομο περιεχόμενο που δημοσιεύεται στο διαδίκτυο με έμφαση στη σεξουαλική κακοποίηση των παιδιών. Η γραμμή καταγγελιών συνεργάζεται με την Ελληνική αστυνομία, καθώς  επίσης με τη </w:t>
      </w:r>
      <w:r w:rsidRPr="00301190">
        <w:rPr>
          <w:lang w:val="en-US"/>
        </w:rPr>
        <w:t>Europol</w:t>
      </w:r>
      <w:r w:rsidRPr="00301190">
        <w:t xml:space="preserve"> και την </w:t>
      </w:r>
      <w:r w:rsidRPr="00301190">
        <w:rPr>
          <w:lang w:val="en-US"/>
        </w:rPr>
        <w:t>Interpol</w:t>
      </w:r>
      <w:r w:rsidRPr="00301190">
        <w:t xml:space="preserve"> μέσω του Ευρωπαϊκού Δικτύου </w:t>
      </w:r>
      <w:r w:rsidRPr="00301190">
        <w:rPr>
          <w:lang w:val="en-US"/>
        </w:rPr>
        <w:t>INHOPE</w:t>
      </w:r>
      <w:r w:rsidRPr="00301190">
        <w:t xml:space="preserve"> (</w:t>
      </w:r>
      <w:hyperlink r:id="rId12" w:history="1">
        <w:r w:rsidRPr="00301190">
          <w:rPr>
            <w:rStyle w:val="Hyperlink"/>
            <w:lang w:val="en-US"/>
          </w:rPr>
          <w:t>www</w:t>
        </w:r>
        <w:r w:rsidRPr="00301190">
          <w:rPr>
            <w:rStyle w:val="Hyperlink"/>
          </w:rPr>
          <w:t>.</w:t>
        </w:r>
        <w:r w:rsidRPr="00301190">
          <w:rPr>
            <w:rStyle w:val="Hyperlink"/>
            <w:lang w:val="en-US"/>
          </w:rPr>
          <w:t>inhope</w:t>
        </w:r>
        <w:r w:rsidRPr="00301190">
          <w:rPr>
            <w:rStyle w:val="Hyperlink"/>
          </w:rPr>
          <w:t>.</w:t>
        </w:r>
        <w:r w:rsidRPr="00301190">
          <w:rPr>
            <w:rStyle w:val="Hyperlink"/>
            <w:lang w:val="en-US"/>
          </w:rPr>
          <w:t>org</w:t>
        </w:r>
      </w:hyperlink>
      <w:r w:rsidRPr="00301190">
        <w:t xml:space="preserve">). </w:t>
      </w:r>
    </w:p>
    <w:p w:rsidR="00301190" w:rsidRPr="00301190" w:rsidRDefault="00301190" w:rsidP="00301190">
      <w:pPr>
        <w:ind w:left="1008" w:right="1008"/>
        <w:jc w:val="both"/>
      </w:pPr>
      <w:r w:rsidRPr="00301190">
        <w:t xml:space="preserve">Για την επίτευξη των παραπάνω στόχων, το Ελληνικό Κέντρο Ασφαλούς Διαδικτύου   συνεργάζεται με όλα τα αντίστοιχα Ευρωπαϊκά Δίκτυα </w:t>
      </w:r>
      <w:r w:rsidRPr="00301190">
        <w:rPr>
          <w:lang w:val="en-US"/>
        </w:rPr>
        <w:t>INSAFE</w:t>
      </w:r>
      <w:r w:rsidRPr="00301190">
        <w:t xml:space="preserve"> (</w:t>
      </w:r>
      <w:hyperlink r:id="rId13" w:history="1">
        <w:r w:rsidRPr="00301190">
          <w:rPr>
            <w:rStyle w:val="Hyperlink"/>
            <w:lang w:val="en-US"/>
          </w:rPr>
          <w:t>www</w:t>
        </w:r>
        <w:r w:rsidRPr="00301190">
          <w:rPr>
            <w:rStyle w:val="Hyperlink"/>
          </w:rPr>
          <w:t>.</w:t>
        </w:r>
        <w:r w:rsidRPr="00301190">
          <w:rPr>
            <w:rStyle w:val="Hyperlink"/>
            <w:lang w:val="en-US"/>
          </w:rPr>
          <w:t>betterinternetforkids</w:t>
        </w:r>
        <w:r w:rsidRPr="00301190">
          <w:rPr>
            <w:rStyle w:val="Hyperlink"/>
          </w:rPr>
          <w:t>.</w:t>
        </w:r>
        <w:r w:rsidRPr="00301190">
          <w:rPr>
            <w:rStyle w:val="Hyperlink"/>
            <w:lang w:val="en-US"/>
          </w:rPr>
          <w:t>eu</w:t>
        </w:r>
      </w:hyperlink>
      <w:r w:rsidRPr="00301190">
        <w:t xml:space="preserve">) και </w:t>
      </w:r>
      <w:r w:rsidRPr="00301190">
        <w:rPr>
          <w:lang w:val="en-US"/>
        </w:rPr>
        <w:t>INHOPE</w:t>
      </w:r>
      <w:r w:rsidRPr="00301190">
        <w:t xml:space="preserve"> (</w:t>
      </w:r>
      <w:hyperlink r:id="rId14" w:history="1">
        <w:r w:rsidRPr="00301190">
          <w:rPr>
            <w:rStyle w:val="Hyperlink"/>
            <w:lang w:val="en-US"/>
          </w:rPr>
          <w:t>www</w:t>
        </w:r>
        <w:r w:rsidRPr="00301190">
          <w:rPr>
            <w:rStyle w:val="Hyperlink"/>
          </w:rPr>
          <w:t>.</w:t>
        </w:r>
        <w:r w:rsidRPr="00301190">
          <w:rPr>
            <w:rStyle w:val="Hyperlink"/>
            <w:lang w:val="en-US"/>
          </w:rPr>
          <w:t>inhope</w:t>
        </w:r>
        <w:r w:rsidRPr="00301190">
          <w:rPr>
            <w:rStyle w:val="Hyperlink"/>
          </w:rPr>
          <w:t>.</w:t>
        </w:r>
        <w:r w:rsidRPr="00301190">
          <w:rPr>
            <w:rStyle w:val="Hyperlink"/>
            <w:lang w:val="en-US"/>
          </w:rPr>
          <w:t>org</w:t>
        </w:r>
      </w:hyperlink>
      <w:r w:rsidRPr="00301190">
        <w:t>), με στόχο την ενεργή συνδρομή στην πανευρωπαϊκή στρατηγική για ένα καλύτερο και ασφαλέστερο διαδίκτυο.</w:t>
      </w:r>
    </w:p>
    <w:p w:rsidR="00035A47" w:rsidRDefault="00035A47" w:rsidP="00301190">
      <w:pPr>
        <w:ind w:left="1008" w:right="1008"/>
        <w:jc w:val="both"/>
      </w:pPr>
    </w:p>
    <w:p w:rsidR="00301190" w:rsidRPr="00301190" w:rsidRDefault="00301190" w:rsidP="00301190">
      <w:pPr>
        <w:ind w:left="1008" w:right="1008"/>
        <w:jc w:val="both"/>
      </w:pPr>
      <w:r w:rsidRPr="00301190">
        <w:t>Σε εθνικό επίπεδο, το κέντρο θα συγκεντρώσει τους άμεσα εμπλεκομένους οργανισμούς στον τομέα της ασφάλειας του διαδικτύου, οργανώνοντας ετήσιες ενημερωτικές συναντήσεις  στις οποίες θα συμμετέχουν εκπρόσωποι του κράτους, της βιομηχανίας των νέων τεχνολογιών καθώς και Μη Κυβερνητικών Οργανώσεων στην Ελλάδα και το εξωτερικό για την εξασφάλιση ενός ασφαλέστερου διαδικτυακού περιβάλλοντος και τον περιορισμό του ψηφιακού αναλφαβητισμού.</w:t>
      </w:r>
    </w:p>
    <w:p w:rsidR="00301190" w:rsidRDefault="00301190" w:rsidP="00301190">
      <w:pPr>
        <w:ind w:left="1008" w:right="1008"/>
        <w:jc w:val="both"/>
      </w:pPr>
      <w:r w:rsidRPr="00301190">
        <w:t xml:space="preserve">Ιδιαίτερη έμφαση θα δοθεί στην διεξαγωγή της Ημέρας Ασφαλούς Διαδικτύου 2017 (7 Φεβρουαρίου) με την υποστήριξη της Ελληνικής πολιτείας και το δίκτυο των εθνικών εμπλεκόμενων οργανισμών. </w:t>
      </w:r>
    </w:p>
    <w:p w:rsidR="00301190" w:rsidRPr="00301190" w:rsidRDefault="00035A47" w:rsidP="00035A47">
      <w:pPr>
        <w:ind w:left="1008" w:right="1008"/>
        <w:jc w:val="center"/>
      </w:pPr>
      <w:r>
        <w:rPr>
          <w:noProof/>
          <w:lang w:val="en-US" w:eastAsia="en-US"/>
        </w:rPr>
        <w:drawing>
          <wp:inline distT="0" distB="0" distL="0" distR="0">
            <wp:extent cx="3956050" cy="1962150"/>
            <wp:effectExtent l="19050" t="19050" r="254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_2017_new.jpg"/>
                    <pic:cNvPicPr/>
                  </pic:nvPicPr>
                  <pic:blipFill rotWithShape="1">
                    <a:blip r:embed="rId15">
                      <a:extLst>
                        <a:ext uri="{28A0092B-C50C-407E-A947-70E740481C1C}">
                          <a14:useLocalDpi xmlns:a14="http://schemas.microsoft.com/office/drawing/2010/main" val="0"/>
                        </a:ext>
                      </a:extLst>
                    </a:blip>
                    <a:srcRect l="5687" t="17981" r="9952" b="22911"/>
                    <a:stretch/>
                  </pic:blipFill>
                  <pic:spPr bwMode="auto">
                    <a:xfrm>
                      <a:off x="0" y="0"/>
                      <a:ext cx="3959786" cy="1964003"/>
                    </a:xfrm>
                    <a:prstGeom prst="rect">
                      <a:avLst/>
                    </a:prstGeom>
                    <a:ln>
                      <a:solidFill>
                        <a:srgbClr val="0070C0"/>
                      </a:solidFill>
                    </a:ln>
                    <a:extLst>
                      <a:ext uri="{53640926-AAD7-44D8-BBD7-CCE9431645EC}">
                        <a14:shadowObscured xmlns:a14="http://schemas.microsoft.com/office/drawing/2010/main"/>
                      </a:ext>
                    </a:extLst>
                  </pic:spPr>
                </pic:pic>
              </a:graphicData>
            </a:graphic>
          </wp:inline>
        </w:drawing>
      </w:r>
    </w:p>
    <w:p w:rsidR="00301190" w:rsidRPr="00301190" w:rsidRDefault="00301190" w:rsidP="00301190">
      <w:pPr>
        <w:ind w:left="1008" w:right="1008"/>
        <w:jc w:val="both"/>
        <w:rPr>
          <w:i/>
        </w:rPr>
      </w:pPr>
      <w:r w:rsidRPr="00301190">
        <w:rPr>
          <w:i/>
        </w:rPr>
        <w:t xml:space="preserve">To </w:t>
      </w:r>
      <w:r w:rsidRPr="00301190">
        <w:rPr>
          <w:b/>
          <w:i/>
          <w:lang w:val="en-US"/>
        </w:rPr>
        <w:t>SaferInternet</w:t>
      </w:r>
      <w:r w:rsidRPr="00301190">
        <w:rPr>
          <w:b/>
          <w:i/>
        </w:rPr>
        <w:t>4</w:t>
      </w:r>
      <w:r w:rsidRPr="00301190">
        <w:rPr>
          <w:b/>
          <w:i/>
          <w:lang w:val="en-US"/>
        </w:rPr>
        <w:t>Kids</w:t>
      </w:r>
      <w:r w:rsidRPr="00301190">
        <w:rPr>
          <w:i/>
        </w:rPr>
        <w:t xml:space="preserve"> (</w:t>
      </w:r>
      <w:hyperlink r:id="rId16" w:history="1">
        <w:r w:rsidRPr="00301190">
          <w:rPr>
            <w:rStyle w:val="Hyperlink"/>
            <w:i/>
            <w:lang w:val="en-US"/>
          </w:rPr>
          <w:t>www</w:t>
        </w:r>
        <w:r w:rsidRPr="00301190">
          <w:rPr>
            <w:rStyle w:val="Hyperlink"/>
            <w:i/>
          </w:rPr>
          <w:t>.saferinternet4kids.gr</w:t>
        </w:r>
      </w:hyperlink>
      <w:r w:rsidRPr="00301190">
        <w:rPr>
          <w:i/>
        </w:rPr>
        <w:t>) είναι το Ελληνικό Κέντρο Ασφαλούς Διαδικτύου από τον Ιούλιο του 2016. Για περισσότερες πληροφορίες, επικοινωνήστε με τον Γιώργ</w:t>
      </w:r>
      <w:r w:rsidR="00776039">
        <w:rPr>
          <w:i/>
        </w:rPr>
        <w:t>ο Κορμά στο τηλέφωνο 6977194024, ή την Παρασκευή Φραγκοπούλου στο 6977405226.</w:t>
      </w:r>
    </w:p>
    <w:p w:rsidR="00301190" w:rsidRPr="00301190" w:rsidRDefault="00301190" w:rsidP="00301190">
      <w:pPr>
        <w:ind w:left="1008" w:right="1008"/>
        <w:jc w:val="both"/>
        <w:rPr>
          <w:i/>
        </w:rPr>
      </w:pPr>
      <w:r w:rsidRPr="00301190">
        <w:rPr>
          <w:i/>
        </w:rPr>
        <w:t>Μάθετε νέα και άλλες ενδιαφέρουσες πληροφορίες από τη σελίδα μας στο Facebook (</w:t>
      </w:r>
      <w:hyperlink r:id="rId17" w:tgtFrame="_blank" w:history="1">
        <w:r w:rsidRPr="00301190">
          <w:rPr>
            <w:rStyle w:val="Hyperlink"/>
            <w:i/>
          </w:rPr>
          <w:t>https://www.facebook.com/SaferInternet4Kids-233337290392828</w:t>
        </w:r>
      </w:hyperlink>
      <w:r w:rsidRPr="00301190">
        <w:rPr>
          <w:i/>
        </w:rPr>
        <w:t>) και ακολουθήστε μας στο Twitter (</w:t>
      </w:r>
      <w:hyperlink r:id="rId18" w:history="1">
        <w:r w:rsidRPr="00301190">
          <w:rPr>
            <w:rStyle w:val="Hyperlink"/>
            <w:i/>
          </w:rPr>
          <w:t>https://twitter.com/SaferInt4Kids</w:t>
        </w:r>
      </w:hyperlink>
      <w:r w:rsidRPr="00301190">
        <w:rPr>
          <w:i/>
        </w:rPr>
        <w:t xml:space="preserve">). </w:t>
      </w:r>
    </w:p>
    <w:p w:rsidR="00586D1C" w:rsidRPr="00586D1C" w:rsidRDefault="00586D1C" w:rsidP="00046CA0">
      <w:pPr>
        <w:ind w:left="1008" w:right="1008"/>
        <w:jc w:val="both"/>
        <w:rPr>
          <w:i/>
        </w:rPr>
      </w:pPr>
    </w:p>
    <w:p w:rsidR="00586D1C" w:rsidRPr="00586D1C" w:rsidRDefault="00586D1C" w:rsidP="00046CA0">
      <w:pPr>
        <w:ind w:left="1008" w:right="1008"/>
        <w:jc w:val="both"/>
        <w:rPr>
          <w:b/>
          <w:i/>
          <w:iCs/>
        </w:rPr>
      </w:pPr>
    </w:p>
    <w:p w:rsidR="00035A47" w:rsidRDefault="00035A47" w:rsidP="00046CA0">
      <w:pPr>
        <w:ind w:left="1008" w:right="1008"/>
        <w:jc w:val="both"/>
        <w:rPr>
          <w:b/>
          <w:i/>
          <w:iCs/>
        </w:rPr>
      </w:pPr>
    </w:p>
    <w:p w:rsidR="00035A47" w:rsidRDefault="00035A47" w:rsidP="00046CA0">
      <w:pPr>
        <w:ind w:left="1008" w:right="1008"/>
        <w:jc w:val="both"/>
        <w:rPr>
          <w:b/>
          <w:i/>
          <w:iCs/>
        </w:rPr>
      </w:pPr>
    </w:p>
    <w:p w:rsidR="00586D1C" w:rsidRPr="00586D1C" w:rsidRDefault="00586D1C" w:rsidP="00046CA0">
      <w:pPr>
        <w:ind w:left="1008" w:right="1008"/>
        <w:jc w:val="both"/>
        <w:rPr>
          <w:b/>
          <w:i/>
        </w:rPr>
      </w:pPr>
      <w:r w:rsidRPr="00586D1C">
        <w:rPr>
          <w:b/>
          <w:i/>
          <w:iCs/>
        </w:rPr>
        <w:t>Την αποκλειστική ευθύνη της παρούσας έκδοσης φέρει ο συγγραφέας της. Η Ευρωπαϊκή Ένωση δεν φέρει καμία ευθύνη για οποιαδήποτε χρήση των περιεχομένων σ' αυτήν πληροφοριών.</w:t>
      </w:r>
    </w:p>
    <w:p w:rsidR="00586D1C" w:rsidRPr="00586D1C" w:rsidRDefault="00586D1C" w:rsidP="00046CA0">
      <w:pPr>
        <w:ind w:left="1008" w:right="1008"/>
        <w:jc w:val="both"/>
      </w:pPr>
    </w:p>
    <w:p w:rsidR="00CE15C2" w:rsidRPr="00AC3084" w:rsidRDefault="00876F88" w:rsidP="00046CA0">
      <w:pPr>
        <w:ind w:left="1008" w:right="1008"/>
        <w:jc w:val="both"/>
      </w:pPr>
      <w:r>
        <w:rPr>
          <w:noProof/>
          <w:lang w:val="en-US" w:eastAsia="en-US"/>
        </w:rPr>
        <mc:AlternateContent>
          <mc:Choice Requires="wps">
            <w:drawing>
              <wp:anchor distT="0" distB="0" distL="114300" distR="114300" simplePos="0" relativeHeight="251658752" behindDoc="0" locked="0" layoutInCell="1" allowOverlap="1" wp14:anchorId="7B64081E" wp14:editId="479852B8">
                <wp:simplePos x="0" y="0"/>
                <wp:positionH relativeFrom="column">
                  <wp:posOffset>4241165</wp:posOffset>
                </wp:positionH>
                <wp:positionV relativeFrom="paragraph">
                  <wp:posOffset>-631503</wp:posOffset>
                </wp:positionV>
                <wp:extent cx="2988860" cy="50496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860" cy="504968"/>
                        </a:xfrm>
                        <a:prstGeom prst="rect">
                          <a:avLst/>
                        </a:prstGeom>
                        <a:noFill/>
                        <a:ln w="9525">
                          <a:noFill/>
                          <a:miter lim="800000"/>
                          <a:headEnd/>
                          <a:tailEnd/>
                        </a:ln>
                      </wps:spPr>
                      <wps:txbx>
                        <w:txbxContent>
                          <w:p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4081E" id="_x0000_t202" coordsize="21600,21600" o:spt="202" path="m,l,21600r21600,l21600,xe">
                <v:stroke joinstyle="miter"/>
                <v:path gradientshapeok="t" o:connecttype="rect"/>
              </v:shapetype>
              <v:shape id="Text Box 2" o:spid="_x0000_s1026" type="#_x0000_t202" style="position:absolute;left:0;text-align:left;margin-left:333.95pt;margin-top:-49.7pt;width:235.3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" filled="f" stroked="f">
                <v:textbox>
                  <w:txbxContent>
                    <w:p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v:textbox>
              </v:shape>
            </w:pict>
          </mc:Fallback>
        </mc:AlternateContent>
      </w:r>
    </w:p>
    <w:sectPr w:rsidR="00CE15C2" w:rsidRPr="00AC3084" w:rsidSect="00AC3084">
      <w:headerReference w:type="default" r:id="rId19"/>
      <w:footerReference w:type="default" r:id="rId20"/>
      <w:pgSz w:w="11906" w:h="16838"/>
      <w:pgMar w:top="1440" w:right="0" w:bottom="144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76" w:rsidRDefault="00362776" w:rsidP="00AC3084">
      <w:pPr>
        <w:spacing w:after="0" w:line="240" w:lineRule="auto"/>
      </w:pPr>
      <w:r>
        <w:separator/>
      </w:r>
    </w:p>
  </w:endnote>
  <w:endnote w:type="continuationSeparator" w:id="0">
    <w:p w:rsidR="00362776" w:rsidRDefault="00362776" w:rsidP="00A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A1"/>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95" w:rsidRDefault="003E1B95">
    <w:pPr>
      <w:pStyle w:val="Footer"/>
    </w:pPr>
    <w:r>
      <w:rPr>
        <w:noProof/>
        <w:lang w:val="en-US"/>
      </w:rPr>
      <w:drawing>
        <wp:inline distT="0" distB="0" distL="0" distR="0">
          <wp:extent cx="7559040" cy="107289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728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76" w:rsidRDefault="00362776" w:rsidP="00AC3084">
      <w:pPr>
        <w:spacing w:after="0" w:line="240" w:lineRule="auto"/>
      </w:pPr>
      <w:r>
        <w:separator/>
      </w:r>
    </w:p>
  </w:footnote>
  <w:footnote w:type="continuationSeparator" w:id="0">
    <w:p w:rsidR="00362776" w:rsidRDefault="00362776" w:rsidP="00AC3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84" w:rsidRDefault="00AC3084" w:rsidP="00AC3084">
    <w:pPr>
      <w:pStyle w:val="Header"/>
    </w:pPr>
    <w:r>
      <w:rPr>
        <w:noProof/>
        <w:lang w:val="en-US"/>
      </w:rPr>
      <w:drawing>
        <wp:inline distT="0" distB="0" distL="0" distR="0" wp14:anchorId="2E266BAD" wp14:editId="12FD9249">
          <wp:extent cx="7601803" cy="11737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072" cy="11760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D0830"/>
    <w:multiLevelType w:val="hybridMultilevel"/>
    <w:tmpl w:val="A350C98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nsid w:val="4A654919"/>
    <w:multiLevelType w:val="hybridMultilevel"/>
    <w:tmpl w:val="DF8EF298"/>
    <w:lvl w:ilvl="0" w:tplc="04080001">
      <w:start w:val="1"/>
      <w:numFmt w:val="bullet"/>
      <w:lvlText w:val=""/>
      <w:lvlJc w:val="left"/>
      <w:pPr>
        <w:ind w:left="1368" w:hanging="360"/>
      </w:pPr>
      <w:rPr>
        <w:rFonts w:ascii="Symbol" w:hAnsi="Symbol" w:hint="default"/>
      </w:rPr>
    </w:lvl>
    <w:lvl w:ilvl="1" w:tplc="04080003" w:tentative="1">
      <w:start w:val="1"/>
      <w:numFmt w:val="bullet"/>
      <w:lvlText w:val="o"/>
      <w:lvlJc w:val="left"/>
      <w:pPr>
        <w:ind w:left="2088" w:hanging="360"/>
      </w:pPr>
      <w:rPr>
        <w:rFonts w:ascii="Courier New" w:hAnsi="Courier New" w:cs="Courier New" w:hint="default"/>
      </w:rPr>
    </w:lvl>
    <w:lvl w:ilvl="2" w:tplc="04080005" w:tentative="1">
      <w:start w:val="1"/>
      <w:numFmt w:val="bullet"/>
      <w:lvlText w:val=""/>
      <w:lvlJc w:val="left"/>
      <w:pPr>
        <w:ind w:left="2808" w:hanging="360"/>
      </w:pPr>
      <w:rPr>
        <w:rFonts w:ascii="Wingdings" w:hAnsi="Wingdings" w:hint="default"/>
      </w:rPr>
    </w:lvl>
    <w:lvl w:ilvl="3" w:tplc="04080001" w:tentative="1">
      <w:start w:val="1"/>
      <w:numFmt w:val="bullet"/>
      <w:lvlText w:val=""/>
      <w:lvlJc w:val="left"/>
      <w:pPr>
        <w:ind w:left="3528" w:hanging="360"/>
      </w:pPr>
      <w:rPr>
        <w:rFonts w:ascii="Symbol" w:hAnsi="Symbol" w:hint="default"/>
      </w:rPr>
    </w:lvl>
    <w:lvl w:ilvl="4" w:tplc="04080003" w:tentative="1">
      <w:start w:val="1"/>
      <w:numFmt w:val="bullet"/>
      <w:lvlText w:val="o"/>
      <w:lvlJc w:val="left"/>
      <w:pPr>
        <w:ind w:left="4248" w:hanging="360"/>
      </w:pPr>
      <w:rPr>
        <w:rFonts w:ascii="Courier New" w:hAnsi="Courier New" w:cs="Courier New" w:hint="default"/>
      </w:rPr>
    </w:lvl>
    <w:lvl w:ilvl="5" w:tplc="04080005" w:tentative="1">
      <w:start w:val="1"/>
      <w:numFmt w:val="bullet"/>
      <w:lvlText w:val=""/>
      <w:lvlJc w:val="left"/>
      <w:pPr>
        <w:ind w:left="4968" w:hanging="360"/>
      </w:pPr>
      <w:rPr>
        <w:rFonts w:ascii="Wingdings" w:hAnsi="Wingdings" w:hint="default"/>
      </w:rPr>
    </w:lvl>
    <w:lvl w:ilvl="6" w:tplc="04080001" w:tentative="1">
      <w:start w:val="1"/>
      <w:numFmt w:val="bullet"/>
      <w:lvlText w:val=""/>
      <w:lvlJc w:val="left"/>
      <w:pPr>
        <w:ind w:left="5688" w:hanging="360"/>
      </w:pPr>
      <w:rPr>
        <w:rFonts w:ascii="Symbol" w:hAnsi="Symbol" w:hint="default"/>
      </w:rPr>
    </w:lvl>
    <w:lvl w:ilvl="7" w:tplc="04080003" w:tentative="1">
      <w:start w:val="1"/>
      <w:numFmt w:val="bullet"/>
      <w:lvlText w:val="o"/>
      <w:lvlJc w:val="left"/>
      <w:pPr>
        <w:ind w:left="6408" w:hanging="360"/>
      </w:pPr>
      <w:rPr>
        <w:rFonts w:ascii="Courier New" w:hAnsi="Courier New" w:cs="Courier New" w:hint="default"/>
      </w:rPr>
    </w:lvl>
    <w:lvl w:ilvl="8" w:tplc="04080005" w:tentative="1">
      <w:start w:val="1"/>
      <w:numFmt w:val="bullet"/>
      <w:lvlText w:val=""/>
      <w:lvlJc w:val="left"/>
      <w:pPr>
        <w:ind w:left="71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84"/>
    <w:rsid w:val="00035A47"/>
    <w:rsid w:val="00046CA0"/>
    <w:rsid w:val="0007170E"/>
    <w:rsid w:val="000B5FB8"/>
    <w:rsid w:val="00183993"/>
    <w:rsid w:val="00186921"/>
    <w:rsid w:val="002D6E15"/>
    <w:rsid w:val="00301190"/>
    <w:rsid w:val="003164A2"/>
    <w:rsid w:val="003476E9"/>
    <w:rsid w:val="00351307"/>
    <w:rsid w:val="00362776"/>
    <w:rsid w:val="003E1B95"/>
    <w:rsid w:val="00410192"/>
    <w:rsid w:val="00434C71"/>
    <w:rsid w:val="00462B31"/>
    <w:rsid w:val="005537DB"/>
    <w:rsid w:val="00586D1C"/>
    <w:rsid w:val="005B1738"/>
    <w:rsid w:val="00605AD9"/>
    <w:rsid w:val="006B1324"/>
    <w:rsid w:val="00776039"/>
    <w:rsid w:val="007F2818"/>
    <w:rsid w:val="00876F88"/>
    <w:rsid w:val="008F67EB"/>
    <w:rsid w:val="00AA4C7E"/>
    <w:rsid w:val="00AC3084"/>
    <w:rsid w:val="00BA120A"/>
    <w:rsid w:val="00CE15C2"/>
    <w:rsid w:val="00D34CCA"/>
    <w:rsid w:val="00DE19E7"/>
    <w:rsid w:val="00E43500"/>
    <w:rsid w:val="00E4463B"/>
    <w:rsid w:val="00EE3D29"/>
    <w:rsid w:val="00FD7B98"/>
    <w:rsid w:val="00FF0C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F3A0B-A08B-481E-8116-54982792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88"/>
    <w:rPr>
      <w:rFonts w:eastAsiaTheme="minorEastAsia"/>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C3084"/>
  </w:style>
  <w:style w:type="paragraph" w:styleId="Footer">
    <w:name w:val="footer"/>
    <w:basedOn w:val="Normal"/>
    <w:link w:val="Foot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C3084"/>
  </w:style>
  <w:style w:type="paragraph" w:styleId="BalloonText">
    <w:name w:val="Balloon Text"/>
    <w:basedOn w:val="Normal"/>
    <w:link w:val="BalloonTextChar"/>
    <w:uiPriority w:val="99"/>
    <w:semiHidden/>
    <w:unhideWhenUsed/>
    <w:rsid w:val="00AC308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C3084"/>
    <w:rPr>
      <w:rFonts w:ascii="Tahoma" w:hAnsi="Tahoma" w:cs="Tahoma"/>
      <w:sz w:val="16"/>
      <w:szCs w:val="16"/>
    </w:rPr>
  </w:style>
  <w:style w:type="character" w:styleId="Hyperlink">
    <w:name w:val="Hyperlink"/>
    <w:basedOn w:val="DefaultParagraphFont"/>
    <w:uiPriority w:val="99"/>
    <w:unhideWhenUsed/>
    <w:rsid w:val="00586D1C"/>
    <w:rPr>
      <w:color w:val="0000FF" w:themeColor="hyperlink"/>
      <w:u w:val="single"/>
    </w:rPr>
  </w:style>
  <w:style w:type="paragraph" w:styleId="ListParagraph">
    <w:name w:val="List Paragraph"/>
    <w:basedOn w:val="Normal"/>
    <w:uiPriority w:val="34"/>
    <w:qFormat/>
    <w:rsid w:val="00046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4kids.gr" TargetMode="External"/><Relationship Id="rId13" Type="http://schemas.openxmlformats.org/officeDocument/2006/relationships/hyperlink" Target="http://www.betterinternetforkids.eu" TargetMode="External"/><Relationship Id="rId18" Type="http://schemas.openxmlformats.org/officeDocument/2006/relationships/hyperlink" Target="https://twitter.com/SaferInt4Kids?lang=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hope.org" TargetMode="External"/><Relationship Id="rId17" Type="http://schemas.openxmlformats.org/officeDocument/2006/relationships/hyperlink" Target="https://www.facebook.com/SaferInternet4Kids-233337290392828/?fref=ts" TargetMode="External"/><Relationship Id="rId2" Type="http://schemas.openxmlformats.org/officeDocument/2006/relationships/numbering" Target="numbering.xml"/><Relationship Id="rId16" Type="http://schemas.openxmlformats.org/officeDocument/2006/relationships/hyperlink" Target="http://www.saferinternet4kids.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line.gr"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www.help-line.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rinetrnet4kids.gr" TargetMode="External"/><Relationship Id="rId14" Type="http://schemas.openxmlformats.org/officeDocument/2006/relationships/hyperlink" Target="http://www.inhope.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D92B-1245-4A59-9ACC-D55CC94A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Tsampika</dc:creator>
  <cp:lastModifiedBy>fragopou</cp:lastModifiedBy>
  <cp:revision>5</cp:revision>
  <dcterms:created xsi:type="dcterms:W3CDTF">2016-10-03T07:47:00Z</dcterms:created>
  <dcterms:modified xsi:type="dcterms:W3CDTF">2016-10-03T07:51:00Z</dcterms:modified>
</cp:coreProperties>
</file>